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02C2" w14:textId="77777777" w:rsidR="001C1637" w:rsidRDefault="00EA7579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9F9F23" wp14:editId="379B4E85">
            <wp:simplePos x="0" y="0"/>
            <wp:positionH relativeFrom="column">
              <wp:posOffset>1809840</wp:posOffset>
            </wp:positionH>
            <wp:positionV relativeFrom="paragraph">
              <wp:posOffset>-771525</wp:posOffset>
            </wp:positionV>
            <wp:extent cx="2111239" cy="1597471"/>
            <wp:effectExtent l="0" t="0" r="0" b="0"/>
            <wp:wrapSquare wrapText="bothSides"/>
            <wp:docPr id="1985749562" name="Drawing 0" descr="1419fff50bc4df620b786ea580b625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419fff50bc4df620b786ea580b625da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1239" cy="159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6EF89" w14:textId="77777777" w:rsidR="00205D45" w:rsidRDefault="00205D45">
      <w:pPr>
        <w:spacing w:before="120" w:after="120" w:line="336" w:lineRule="auto"/>
      </w:pPr>
    </w:p>
    <w:p w14:paraId="07019AF2" w14:textId="77777777" w:rsidR="00205D45" w:rsidRDefault="00205D45">
      <w:pPr>
        <w:spacing w:before="120" w:after="120" w:line="336" w:lineRule="auto"/>
      </w:pPr>
    </w:p>
    <w:p w14:paraId="0F2412B8" w14:textId="10401F68" w:rsidR="00205D45" w:rsidRDefault="00205D45">
      <w:pPr>
        <w:spacing w:before="120" w:after="120" w:line="336" w:lineRule="auto"/>
      </w:pPr>
      <w:r>
        <w:rPr>
          <w:rFonts w:ascii="DM Sans Bold" w:eastAsia="DM Sans Bold" w:hAnsi="DM Sans Bold" w:cs="DM Sans Bold"/>
          <w:b/>
          <w:bCs/>
          <w:color w:val="000000"/>
          <w:sz w:val="36"/>
          <w:szCs w:val="36"/>
        </w:rPr>
        <w:t>Preventative Health Plan</w:t>
      </w:r>
      <w:r>
        <w:rPr>
          <w:rFonts w:ascii="DM Sans" w:eastAsia="DM Sans" w:hAnsi="DM Sans" w:cs="DM Sans"/>
          <w:color w:val="000000"/>
        </w:rPr>
        <w:t xml:space="preserve"> </w:t>
      </w:r>
    </w:p>
    <w:p w14:paraId="59A7FB72" w14:textId="771581DE" w:rsidR="001C1637" w:rsidRDefault="00EA7579">
      <w:pPr>
        <w:spacing w:before="120" w:after="120" w:line="336" w:lineRule="auto"/>
      </w:pPr>
      <w:r>
        <w:rPr>
          <w:rFonts w:ascii="DM Sans" w:eastAsia="DM Sans" w:hAnsi="DM Sans" w:cs="DM Sans"/>
          <w:color w:val="000000"/>
        </w:rPr>
        <w:t xml:space="preserve">The Preventative Health Plan is designed to provide year-round protection and proactive care for pets. It helps manage routine healthcare costs while ensuring pets receive the best possible preventive treatments. </w:t>
      </w:r>
    </w:p>
    <w:p w14:paraId="1C663CD4" w14:textId="77777777" w:rsidR="001C1637" w:rsidRDefault="001C1637">
      <w:pPr>
        <w:pBdr>
          <w:bottom w:val="single" w:sz="18" w:space="0" w:color="004AAD"/>
        </w:pBdr>
        <w:spacing w:before="120" w:after="120" w:line="0" w:lineRule="auto"/>
      </w:pPr>
    </w:p>
    <w:p w14:paraId="19384086" w14:textId="77777777" w:rsidR="001C1637" w:rsidRDefault="00EA7579">
      <w:pPr>
        <w:spacing w:before="120" w:after="120" w:line="336" w:lineRule="auto"/>
      </w:pPr>
      <w:r>
        <w:rPr>
          <w:rFonts w:ascii="DM Sans Bold" w:eastAsia="DM Sans Bold" w:hAnsi="DM Sans Bold" w:cs="DM Sans Bold"/>
          <w:b/>
          <w:bCs/>
          <w:color w:val="000000"/>
          <w:sz w:val="36"/>
          <w:szCs w:val="36"/>
        </w:rPr>
        <w:t>Benefits of the Plan</w:t>
      </w:r>
      <w:r>
        <w:rPr>
          <w:rFonts w:ascii="DM Sans" w:eastAsia="DM Sans" w:hAnsi="DM Sans" w:cs="DM Sans"/>
          <w:color w:val="000000"/>
        </w:rPr>
        <w:t xml:space="preserve"> </w:t>
      </w:r>
    </w:p>
    <w:p w14:paraId="1E100E4D" w14:textId="77777777" w:rsidR="001C1637" w:rsidRDefault="00EA7579">
      <w:pPr>
        <w:numPr>
          <w:ilvl w:val="0"/>
          <w:numId w:val="1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Unlimited nurse consultations. </w:t>
      </w:r>
    </w:p>
    <w:p w14:paraId="76B8FD9D" w14:textId="77777777" w:rsidR="00800EDC" w:rsidRPr="00800EDC" w:rsidRDefault="00800EDC" w:rsidP="00800EDC">
      <w:pPr>
        <w:numPr>
          <w:ilvl w:val="0"/>
          <w:numId w:val="1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>Yearly vaccinations.</w:t>
      </w:r>
    </w:p>
    <w:p w14:paraId="69016D99" w14:textId="5CC21B24" w:rsidR="001C1637" w:rsidRDefault="00800EDC" w:rsidP="00800EDC">
      <w:pPr>
        <w:numPr>
          <w:ilvl w:val="0"/>
          <w:numId w:val="1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>Year-round parasite treatment.</w:t>
      </w:r>
      <w:r w:rsidRPr="00800EDC">
        <w:rPr>
          <w:rFonts w:ascii="DM Sans" w:eastAsia="DM Sans" w:hAnsi="DM Sans" w:cs="DM Sans"/>
          <w:color w:val="000000"/>
        </w:rPr>
        <w:t xml:space="preserve"> </w:t>
      </w:r>
    </w:p>
    <w:p w14:paraId="76D66750" w14:textId="77777777" w:rsidR="001C1637" w:rsidRDefault="00EA7579">
      <w:pPr>
        <w:numPr>
          <w:ilvl w:val="0"/>
          <w:numId w:val="1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Discounts on additional treatments and services. </w:t>
      </w:r>
    </w:p>
    <w:p w14:paraId="1A465503" w14:textId="667148BC" w:rsidR="001C1637" w:rsidRDefault="00EA7579">
      <w:pPr>
        <w:numPr>
          <w:ilvl w:val="0"/>
          <w:numId w:val="1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>Convenient monthly</w:t>
      </w:r>
      <w:r w:rsidR="00205D45">
        <w:rPr>
          <w:rFonts w:ascii="DM Sans" w:eastAsia="DM Sans" w:hAnsi="DM Sans" w:cs="DM Sans"/>
          <w:color w:val="000000"/>
        </w:rPr>
        <w:t xml:space="preserve"> direct debit</w:t>
      </w:r>
      <w:r>
        <w:rPr>
          <w:rFonts w:ascii="DM Sans" w:eastAsia="DM Sans" w:hAnsi="DM Sans" w:cs="DM Sans"/>
          <w:color w:val="000000"/>
        </w:rPr>
        <w:t xml:space="preserve">. </w:t>
      </w:r>
    </w:p>
    <w:p w14:paraId="17380BC4" w14:textId="77777777" w:rsidR="001C1637" w:rsidRDefault="00EA7579">
      <w:pPr>
        <w:numPr>
          <w:ilvl w:val="0"/>
          <w:numId w:val="1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Peace of mind knowing pets are protected all year. </w:t>
      </w:r>
    </w:p>
    <w:p w14:paraId="07FEB49A" w14:textId="0C239B26" w:rsidR="001C1637" w:rsidRDefault="00EA7579">
      <w:pPr>
        <w:spacing w:before="120" w:after="120" w:line="336" w:lineRule="auto"/>
      </w:pPr>
      <w:r>
        <w:rPr>
          <w:rFonts w:ascii="DM Sans Bold" w:eastAsia="DM Sans Bold" w:hAnsi="DM Sans Bold" w:cs="DM Sans Bold"/>
          <w:b/>
          <w:bCs/>
          <w:color w:val="000000"/>
          <w:sz w:val="36"/>
          <w:szCs w:val="36"/>
        </w:rPr>
        <w:t xml:space="preserve">Plan </w:t>
      </w:r>
      <w:r w:rsidR="00800EDC">
        <w:rPr>
          <w:rFonts w:ascii="DM Sans Bold" w:eastAsia="DM Sans Bold" w:hAnsi="DM Sans Bold" w:cs="DM Sans Bold"/>
          <w:b/>
          <w:bCs/>
          <w:color w:val="000000"/>
          <w:sz w:val="36"/>
          <w:szCs w:val="36"/>
        </w:rPr>
        <w:t>Pricing</w:t>
      </w:r>
    </w:p>
    <w:tbl>
      <w:tblPr>
        <w:tblW w:w="9356" w:type="dxa"/>
        <w:tblInd w:w="60" w:type="dxa"/>
        <w:tblBorders>
          <w:top w:val="single" w:sz="6" w:space="0" w:color="004AAD"/>
          <w:left w:val="single" w:sz="6" w:space="0" w:color="004AAD"/>
          <w:bottom w:val="single" w:sz="6" w:space="0" w:color="004AAD"/>
          <w:right w:val="single" w:sz="6" w:space="0" w:color="004AAD"/>
          <w:insideH w:val="single" w:sz="6" w:space="0" w:color="004AAD"/>
          <w:insideV w:val="single" w:sz="6" w:space="0" w:color="004AAD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7"/>
        <w:gridCol w:w="2258"/>
        <w:gridCol w:w="4841"/>
      </w:tblGrid>
      <w:tr w:rsidR="00205D45" w14:paraId="78CC5EFE" w14:textId="77777777" w:rsidTr="00205D45">
        <w:tc>
          <w:tcPr>
            <w:tcW w:w="2257" w:type="dxa"/>
            <w:tcBorders>
              <w:top w:val="single" w:sz="18" w:space="0" w:color="004AAD"/>
              <w:left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334C9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>Plan Type</w:t>
            </w:r>
            <w:r>
              <w:rPr>
                <w:rFonts w:ascii="DM Sans" w:eastAsia="DM Sans" w:hAnsi="DM Sans" w:cs="DM Sans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258" w:type="dxa"/>
            <w:tcBorders>
              <w:top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B61501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>Monthly Price</w:t>
            </w:r>
            <w:r>
              <w:rPr>
                <w:rFonts w:ascii="DM Sans" w:eastAsia="DM Sans" w:hAnsi="DM Sans" w:cs="DM Sans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4841" w:type="dxa"/>
            <w:tcBorders>
              <w:top w:val="single" w:sz="18" w:space="0" w:color="004AAD"/>
              <w:right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09E0E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>Annual Price</w:t>
            </w:r>
            <w:r>
              <w:rPr>
                <w:rFonts w:ascii="DM Sans" w:eastAsia="DM Sans" w:hAnsi="DM Sans" w:cs="DM Sans"/>
                <w:color w:val="000000"/>
                <w:sz w:val="30"/>
                <w:szCs w:val="30"/>
              </w:rPr>
              <w:t xml:space="preserve"> </w:t>
            </w:r>
          </w:p>
        </w:tc>
      </w:tr>
      <w:tr w:rsidR="00205D45" w14:paraId="4D95D00A" w14:textId="77777777" w:rsidTr="00205D45">
        <w:tc>
          <w:tcPr>
            <w:tcW w:w="2257" w:type="dxa"/>
            <w:tcBorders>
              <w:left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65234B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Rabbit Plan </w:t>
            </w:r>
          </w:p>
        </w:tc>
        <w:tc>
          <w:tcPr>
            <w:tcW w:w="22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236086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£10 </w:t>
            </w:r>
          </w:p>
        </w:tc>
        <w:tc>
          <w:tcPr>
            <w:tcW w:w="4841" w:type="dxa"/>
            <w:tcBorders>
              <w:right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3AD1F7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£120 </w:t>
            </w:r>
          </w:p>
        </w:tc>
      </w:tr>
      <w:tr w:rsidR="00205D45" w14:paraId="1830CA57" w14:textId="77777777" w:rsidTr="00205D45">
        <w:tc>
          <w:tcPr>
            <w:tcW w:w="2257" w:type="dxa"/>
            <w:tcBorders>
              <w:left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5AEB46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Cat Plan </w:t>
            </w:r>
          </w:p>
        </w:tc>
        <w:tc>
          <w:tcPr>
            <w:tcW w:w="225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751F42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£15 </w:t>
            </w:r>
          </w:p>
        </w:tc>
        <w:tc>
          <w:tcPr>
            <w:tcW w:w="4841" w:type="dxa"/>
            <w:tcBorders>
              <w:right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3CD7D4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£180 </w:t>
            </w:r>
          </w:p>
        </w:tc>
      </w:tr>
      <w:tr w:rsidR="00205D45" w14:paraId="1C77EB4E" w14:textId="77777777" w:rsidTr="00205D45">
        <w:tc>
          <w:tcPr>
            <w:tcW w:w="2257" w:type="dxa"/>
            <w:tcBorders>
              <w:left w:val="single" w:sz="18" w:space="0" w:color="004AAD"/>
              <w:bottom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CF3BDB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  <w:sz w:val="22"/>
                <w:szCs w:val="22"/>
              </w:rPr>
              <w:t xml:space="preserve">Dog Plan </w:t>
            </w:r>
          </w:p>
        </w:tc>
        <w:tc>
          <w:tcPr>
            <w:tcW w:w="2258" w:type="dxa"/>
            <w:tcBorders>
              <w:bottom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B04B61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&lt;10kg- £15 </w:t>
            </w:r>
          </w:p>
          <w:p w14:paraId="61488CE0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10-25kg- £17 </w:t>
            </w:r>
          </w:p>
          <w:p w14:paraId="3751468A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25-40kg- £19 </w:t>
            </w:r>
          </w:p>
          <w:p w14:paraId="440BFBD1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&gt;40kg- £23 </w:t>
            </w:r>
          </w:p>
        </w:tc>
        <w:tc>
          <w:tcPr>
            <w:tcW w:w="4841" w:type="dxa"/>
            <w:tcBorders>
              <w:bottom w:val="single" w:sz="18" w:space="0" w:color="004AAD"/>
              <w:right w:val="single" w:sz="18" w:space="0" w:color="004AA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8590B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&lt;10kg- £180 </w:t>
            </w:r>
          </w:p>
          <w:p w14:paraId="130CC5DA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10-25kg- £204 </w:t>
            </w:r>
          </w:p>
          <w:p w14:paraId="6C0F0147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25-40kg- £228 </w:t>
            </w:r>
          </w:p>
          <w:p w14:paraId="16B0ECC4" w14:textId="77777777" w:rsidR="00205D45" w:rsidRDefault="00205D45">
            <w:pPr>
              <w:spacing w:before="120" w:after="120" w:line="336" w:lineRule="auto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&gt;40kg- £276 </w:t>
            </w:r>
          </w:p>
        </w:tc>
      </w:tr>
    </w:tbl>
    <w:p w14:paraId="3F8AC97B" w14:textId="77777777" w:rsidR="001C1637" w:rsidRDefault="00EA7579">
      <w:pPr>
        <w:spacing w:before="120" w:after="120" w:line="336" w:lineRule="auto"/>
        <w:rPr>
          <w:rFonts w:ascii="Arimo" w:eastAsia="Arimo" w:hAnsi="Arimo" w:cs="Arimo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</w:p>
    <w:p w14:paraId="57BF7943" w14:textId="77777777" w:rsidR="00205D45" w:rsidRDefault="00205D45">
      <w:pPr>
        <w:spacing w:before="120" w:after="120" w:line="336" w:lineRule="auto"/>
      </w:pPr>
    </w:p>
    <w:p w14:paraId="4A604BB9" w14:textId="77777777" w:rsidR="001C1637" w:rsidRDefault="001C1637">
      <w:pPr>
        <w:pBdr>
          <w:bottom w:val="single" w:sz="18" w:space="0" w:color="004AAD"/>
        </w:pBdr>
        <w:spacing w:before="120" w:after="120" w:line="0" w:lineRule="auto"/>
      </w:pPr>
    </w:p>
    <w:p w14:paraId="6B45E274" w14:textId="77777777" w:rsidR="001C1637" w:rsidRDefault="00EA7579">
      <w:pPr>
        <w:spacing w:before="120" w:after="120" w:line="336" w:lineRule="auto"/>
      </w:pPr>
      <w:r>
        <w:rPr>
          <w:rFonts w:ascii="DM Sans Bold" w:eastAsia="DM Sans Bold" w:hAnsi="DM Sans Bold" w:cs="DM Sans Bold"/>
          <w:b/>
          <w:bCs/>
          <w:color w:val="000000"/>
          <w:sz w:val="36"/>
          <w:szCs w:val="36"/>
        </w:rPr>
        <w:t>Additional Member Benefits</w:t>
      </w:r>
      <w:r>
        <w:rPr>
          <w:rFonts w:ascii="DM Sans" w:eastAsia="DM Sans" w:hAnsi="DM Sans" w:cs="DM Sans"/>
          <w:color w:val="000000"/>
        </w:rPr>
        <w:t xml:space="preserve"> </w:t>
      </w:r>
    </w:p>
    <w:p w14:paraId="730D6BB5" w14:textId="77777777" w:rsidR="001C1637" w:rsidRDefault="00EA7579">
      <w:pPr>
        <w:numPr>
          <w:ilvl w:val="0"/>
          <w:numId w:val="2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Dental x-rays during dental procedure at no additional cost (usually £50). </w:t>
      </w:r>
    </w:p>
    <w:p w14:paraId="64E9EA6D" w14:textId="77777777" w:rsidR="001C1637" w:rsidRDefault="00EA7579">
      <w:pPr>
        <w:numPr>
          <w:ilvl w:val="0"/>
          <w:numId w:val="2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10% discount on wellness bloods during a health check. </w:t>
      </w:r>
    </w:p>
    <w:p w14:paraId="4D392611" w14:textId="209BBB1E" w:rsidR="001C1637" w:rsidRPr="00800EDC" w:rsidRDefault="00EA7579" w:rsidP="00800EDC">
      <w:pPr>
        <w:numPr>
          <w:ilvl w:val="0"/>
          <w:numId w:val="2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Unlimited nurse consultations- anal glands, nail clips, diet consultations, weight checks and flea/worming administration. </w:t>
      </w:r>
    </w:p>
    <w:p w14:paraId="700CA301" w14:textId="2FAA696D" w:rsidR="00800EDC" w:rsidRPr="00683491" w:rsidRDefault="00800EDC" w:rsidP="00800EDC">
      <w:pPr>
        <w:numPr>
          <w:ilvl w:val="0"/>
          <w:numId w:val="2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>Microchipping.</w:t>
      </w:r>
    </w:p>
    <w:p w14:paraId="31CF6C09" w14:textId="5C88A8AA" w:rsidR="00683491" w:rsidRDefault="00683491" w:rsidP="00800EDC">
      <w:pPr>
        <w:numPr>
          <w:ilvl w:val="0"/>
          <w:numId w:val="2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>Home delivery add-on for convenience (£2.75 extra per month).</w:t>
      </w:r>
    </w:p>
    <w:p w14:paraId="247630B8" w14:textId="77777777" w:rsidR="001C1637" w:rsidRDefault="001C1637">
      <w:pPr>
        <w:pBdr>
          <w:bottom w:val="single" w:sz="18" w:space="0" w:color="004AAD"/>
        </w:pBdr>
        <w:spacing w:before="120" w:after="120" w:line="0" w:lineRule="auto"/>
      </w:pPr>
    </w:p>
    <w:p w14:paraId="6537D4D0" w14:textId="77777777" w:rsidR="001C1637" w:rsidRDefault="00EA7579">
      <w:pPr>
        <w:spacing w:before="120" w:after="120" w:line="336" w:lineRule="auto"/>
      </w:pPr>
      <w:r>
        <w:rPr>
          <w:rFonts w:ascii="DM Sans Bold" w:eastAsia="DM Sans Bold" w:hAnsi="DM Sans Bold" w:cs="DM Sans Bold"/>
          <w:b/>
          <w:bCs/>
          <w:color w:val="000000"/>
          <w:sz w:val="36"/>
          <w:szCs w:val="36"/>
        </w:rPr>
        <w:t>How It Works</w:t>
      </w:r>
      <w:r>
        <w:rPr>
          <w:rFonts w:ascii="DM Sans" w:eastAsia="DM Sans" w:hAnsi="DM Sans" w:cs="DM Sans"/>
          <w:color w:val="000000"/>
        </w:rPr>
        <w:t xml:space="preserve"> </w:t>
      </w:r>
    </w:p>
    <w:p w14:paraId="29EC24D4" w14:textId="77777777" w:rsidR="001C1637" w:rsidRDefault="00EA7579">
      <w:pPr>
        <w:numPr>
          <w:ilvl w:val="0"/>
          <w:numId w:val="3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Choose the plan that suits the pet’s species and weight. </w:t>
      </w:r>
    </w:p>
    <w:p w14:paraId="634D96C1" w14:textId="77777777" w:rsidR="001C1637" w:rsidRDefault="00EA7579">
      <w:pPr>
        <w:numPr>
          <w:ilvl w:val="0"/>
          <w:numId w:val="3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Sign up online or in-clinic. </w:t>
      </w:r>
    </w:p>
    <w:p w14:paraId="329D5DBB" w14:textId="77777777" w:rsidR="001C1637" w:rsidRDefault="00EA7579">
      <w:pPr>
        <w:numPr>
          <w:ilvl w:val="0"/>
          <w:numId w:val="3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Pay monthly or annually. </w:t>
      </w:r>
    </w:p>
    <w:p w14:paraId="73E529B5" w14:textId="6DD39DCD" w:rsidR="001C1637" w:rsidRDefault="00EA7579" w:rsidP="00800EDC">
      <w:pPr>
        <w:numPr>
          <w:ilvl w:val="0"/>
          <w:numId w:val="3"/>
        </w:numPr>
        <w:spacing w:after="0" w:line="336" w:lineRule="auto"/>
      </w:pPr>
      <w:r>
        <w:rPr>
          <w:rFonts w:ascii="DM Sans" w:eastAsia="DM Sans" w:hAnsi="DM Sans" w:cs="DM Sans"/>
          <w:color w:val="000000"/>
        </w:rPr>
        <w:t xml:space="preserve">Enjoy continuous preventative care and exclusive discounts. </w:t>
      </w:r>
    </w:p>
    <w:p w14:paraId="397DFF1D" w14:textId="77777777" w:rsidR="001C1637" w:rsidRDefault="001C1637">
      <w:pPr>
        <w:pBdr>
          <w:bottom w:val="single" w:sz="18" w:space="0" w:color="004AAD"/>
        </w:pBdr>
        <w:spacing w:before="120" w:after="120" w:line="0" w:lineRule="auto"/>
      </w:pPr>
    </w:p>
    <w:p w14:paraId="31B0C6D7" w14:textId="77777777" w:rsidR="001C1637" w:rsidRDefault="00EA7579">
      <w:pPr>
        <w:spacing w:before="120" w:after="120" w:line="336" w:lineRule="auto"/>
      </w:pPr>
      <w:r>
        <w:rPr>
          <w:rFonts w:ascii="Arimo Bold" w:eastAsia="Arimo Bold" w:hAnsi="Arimo Bold" w:cs="Arimo Bold"/>
          <w:b/>
          <w:bCs/>
          <w:color w:val="000000"/>
          <w:sz w:val="36"/>
          <w:szCs w:val="36"/>
        </w:rPr>
        <w:t xml:space="preserve"> </w:t>
      </w:r>
    </w:p>
    <w:p w14:paraId="65C8EEA2" w14:textId="77777777" w:rsidR="001C1637" w:rsidRDefault="00EA7579">
      <w:pPr>
        <w:spacing w:before="120" w:after="120" w:line="336" w:lineRule="auto"/>
        <w:rPr>
          <w:rFonts w:ascii="DM Sans" w:eastAsia="DM Sans" w:hAnsi="DM Sans" w:cs="DM Sans"/>
          <w:color w:val="000000"/>
        </w:rPr>
      </w:pPr>
      <w:r>
        <w:rPr>
          <w:rFonts w:ascii="DM Sans Bold" w:eastAsia="DM Sans Bold" w:hAnsi="DM Sans Bold" w:cs="DM Sans Bold"/>
          <w:b/>
          <w:bCs/>
          <w:color w:val="000000"/>
        </w:rPr>
        <w:t>Healthy Pets. Happy Owners. Trusted Care.</w:t>
      </w:r>
      <w:r>
        <w:rPr>
          <w:rFonts w:ascii="DM Sans" w:eastAsia="DM Sans" w:hAnsi="DM Sans" w:cs="DM Sans"/>
          <w:color w:val="000000"/>
        </w:rPr>
        <w:t xml:space="preserve"> </w:t>
      </w:r>
    </w:p>
    <w:p w14:paraId="646B42E7" w14:textId="643016A6" w:rsidR="00205D45" w:rsidRDefault="00205D45">
      <w:pPr>
        <w:spacing w:before="120" w:after="120" w:line="336" w:lineRule="auto"/>
      </w:pPr>
      <w:r>
        <w:rPr>
          <w:rFonts w:ascii="DM Sans" w:eastAsia="DM Sans" w:hAnsi="DM Sans" w:cs="DM Sans"/>
          <w:color w:val="000000"/>
        </w:rPr>
        <w:t>*The Waterside health plan is not insurance and does not contribute to the treatment of poorly pets. Please ensure you have adequate insurance alongside the plan.</w:t>
      </w:r>
    </w:p>
    <w:p w14:paraId="6877B675" w14:textId="77777777" w:rsidR="001C1637" w:rsidRDefault="00EA7579">
      <w:pPr>
        <w:spacing w:before="120" w:after="120" w:line="336" w:lineRule="auto"/>
      </w:pPr>
      <w:r>
        <w:rPr>
          <w:rFonts w:ascii="Arimo" w:eastAsia="Arimo" w:hAnsi="Arimo" w:cs="Arimo"/>
          <w:color w:val="000000"/>
        </w:rPr>
        <w:t xml:space="preserve"> </w:t>
      </w:r>
    </w:p>
    <w:sectPr w:rsidR="001C1637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4654F90-9916-4F61-A218-616788FDA2C8}"/>
  </w:font>
  <w:font w:name="DM Sans Bold">
    <w:charset w:val="00"/>
    <w:family w:val="auto"/>
    <w:pitch w:val="default"/>
    <w:embedBold r:id="rId2" w:fontKey="{1C8FD422-1E28-4865-9CD6-186D61158B64}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3" w:fontKey="{76D11CF5-D513-494C-8849-B97B0DCE6F4C}"/>
  </w:font>
  <w:font w:name="Arimo">
    <w:charset w:val="00"/>
    <w:family w:val="auto"/>
    <w:pitch w:val="default"/>
    <w:embedRegular r:id="rId4" w:fontKey="{649230FD-7192-460D-BA25-7BB01819F266}"/>
  </w:font>
  <w:font w:name="Arimo Bold">
    <w:charset w:val="00"/>
    <w:family w:val="auto"/>
    <w:pitch w:val="default"/>
    <w:embedBold r:id="rId5" w:fontKey="{D6A5BDDE-C28B-4C22-BFEE-F2BDA87CE68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8481F5DC-4741-4629-851A-D42C4E922E8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3FF"/>
    <w:multiLevelType w:val="hybridMultilevel"/>
    <w:tmpl w:val="9D460956"/>
    <w:lvl w:ilvl="0" w:tplc="87AC4E6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522CC85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0025A3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1A2ED7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E56C249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A18428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9A14896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03E875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0DCEE74">
      <w:numFmt w:val="decimal"/>
      <w:lvlText w:val=""/>
      <w:lvlJc w:val="left"/>
    </w:lvl>
  </w:abstractNum>
  <w:abstractNum w:abstractNumId="1" w15:restartNumberingAfterBreak="0">
    <w:nsid w:val="1706667D"/>
    <w:multiLevelType w:val="hybridMultilevel"/>
    <w:tmpl w:val="0DC6C914"/>
    <w:lvl w:ilvl="0" w:tplc="877C0512">
      <w:start w:val="1"/>
      <w:numFmt w:val="decimal"/>
      <w:lvlText w:val="%1."/>
      <w:lvlJc w:val="left"/>
      <w:pPr>
        <w:ind w:left="400" w:hanging="360"/>
      </w:pPr>
    </w:lvl>
    <w:lvl w:ilvl="1" w:tplc="EA28B88C">
      <w:start w:val="1"/>
      <w:numFmt w:val="lowerLetter"/>
      <w:lvlText w:val="%2."/>
      <w:lvlJc w:val="left"/>
      <w:pPr>
        <w:ind w:left="800" w:hanging="360"/>
      </w:pPr>
    </w:lvl>
    <w:lvl w:ilvl="2" w:tplc="732A941C">
      <w:start w:val="1"/>
      <w:numFmt w:val="lowerRoman"/>
      <w:lvlText w:val="%3."/>
      <w:lvlJc w:val="right"/>
      <w:pPr>
        <w:ind w:left="1200" w:hanging="180"/>
      </w:pPr>
    </w:lvl>
    <w:lvl w:ilvl="3" w:tplc="8A823C3A">
      <w:start w:val="1"/>
      <w:numFmt w:val="decimal"/>
      <w:lvlText w:val="%4."/>
      <w:lvlJc w:val="left"/>
      <w:pPr>
        <w:ind w:left="1600" w:hanging="360"/>
      </w:pPr>
    </w:lvl>
    <w:lvl w:ilvl="4" w:tplc="DD2C9220">
      <w:start w:val="1"/>
      <w:numFmt w:val="lowerLetter"/>
      <w:lvlText w:val="%5."/>
      <w:lvlJc w:val="left"/>
      <w:pPr>
        <w:ind w:left="2000" w:hanging="360"/>
      </w:pPr>
    </w:lvl>
    <w:lvl w:ilvl="5" w:tplc="5052DC3A">
      <w:start w:val="1"/>
      <w:numFmt w:val="lowerRoman"/>
      <w:lvlText w:val="%6."/>
      <w:lvlJc w:val="right"/>
      <w:pPr>
        <w:ind w:left="2400" w:hanging="180"/>
      </w:pPr>
    </w:lvl>
    <w:lvl w:ilvl="6" w:tplc="2BE8E946">
      <w:start w:val="1"/>
      <w:numFmt w:val="decimal"/>
      <w:lvlText w:val="%7."/>
      <w:lvlJc w:val="left"/>
      <w:pPr>
        <w:ind w:left="2800" w:hanging="360"/>
      </w:pPr>
    </w:lvl>
    <w:lvl w:ilvl="7" w:tplc="B5701F48">
      <w:start w:val="1"/>
      <w:numFmt w:val="lowerLetter"/>
      <w:lvlText w:val="%8."/>
      <w:lvlJc w:val="left"/>
      <w:pPr>
        <w:ind w:left="3200" w:hanging="360"/>
      </w:pPr>
    </w:lvl>
    <w:lvl w:ilvl="8" w:tplc="5A8882EE">
      <w:numFmt w:val="decimal"/>
      <w:lvlText w:val=""/>
      <w:lvlJc w:val="left"/>
    </w:lvl>
  </w:abstractNum>
  <w:abstractNum w:abstractNumId="2" w15:restartNumberingAfterBreak="0">
    <w:nsid w:val="32A774DC"/>
    <w:multiLevelType w:val="hybridMultilevel"/>
    <w:tmpl w:val="D3E238C8"/>
    <w:lvl w:ilvl="0" w:tplc="DD2EB20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D9A283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2D0680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CC08CD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5960EF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1A6FE6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C3287C5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6A2830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7DC4FC8">
      <w:numFmt w:val="decimal"/>
      <w:lvlText w:val=""/>
      <w:lvlJc w:val="left"/>
    </w:lvl>
  </w:abstractNum>
  <w:abstractNum w:abstractNumId="3" w15:restartNumberingAfterBreak="0">
    <w:nsid w:val="52110AD6"/>
    <w:multiLevelType w:val="hybridMultilevel"/>
    <w:tmpl w:val="464AF628"/>
    <w:lvl w:ilvl="0" w:tplc="DE8427C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13251A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3BC951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5F6659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08A131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44AF8D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BDAEA4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79C995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FA704D3E">
      <w:numFmt w:val="decimal"/>
      <w:lvlText w:val=""/>
      <w:lvlJc w:val="left"/>
    </w:lvl>
  </w:abstractNum>
  <w:num w:numId="1" w16cid:durableId="1238829677">
    <w:abstractNumId w:val="3"/>
  </w:num>
  <w:num w:numId="2" w16cid:durableId="592933507">
    <w:abstractNumId w:val="2"/>
  </w:num>
  <w:num w:numId="3" w16cid:durableId="211424441">
    <w:abstractNumId w:val="1"/>
  </w:num>
  <w:num w:numId="4" w16cid:durableId="5243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637"/>
    <w:rsid w:val="001C1637"/>
    <w:rsid w:val="00205D45"/>
    <w:rsid w:val="005C1AD9"/>
    <w:rsid w:val="005E345C"/>
    <w:rsid w:val="00683491"/>
    <w:rsid w:val="00800EDC"/>
    <w:rsid w:val="00833590"/>
    <w:rsid w:val="00D1150E"/>
    <w:rsid w:val="00EA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D105"/>
  <w15:docId w15:val="{BB9A3222-1316-486F-83DE-14AF89A4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Preventative Health Plan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Preventative Health Plan</dc:title>
  <dc:subject/>
  <dc:creator>Apache POI</dc:creator>
  <cp:keywords/>
  <dc:description/>
  <cp:lastModifiedBy>Rosie Scopes</cp:lastModifiedBy>
  <cp:revision>3</cp:revision>
  <cp:lastPrinted>2026-03-11T11:33:00Z</cp:lastPrinted>
  <dcterms:created xsi:type="dcterms:W3CDTF">2026-03-24T14:14:00Z</dcterms:created>
  <dcterms:modified xsi:type="dcterms:W3CDTF">2026-03-24T14:14:00Z</dcterms:modified>
</cp:coreProperties>
</file>